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2E" w:rsidRDefault="00272D2E" w:rsidP="00272D2E">
      <w:pPr>
        <w:spacing w:line="720" w:lineRule="exact"/>
        <w:ind w:left="0" w:firstLine="0"/>
        <w:jc w:val="center"/>
        <w:rPr>
          <w:rFonts w:ascii="Arial Black" w:hAnsi="Arial Black"/>
          <w:color w:val="7030A0"/>
          <w:sz w:val="72"/>
          <w:szCs w:val="72"/>
        </w:rPr>
      </w:pPr>
    </w:p>
    <w:p w:rsidR="004D59FF" w:rsidRPr="00272D2E" w:rsidRDefault="00CB2A05" w:rsidP="00EA68FC">
      <w:pPr>
        <w:spacing w:line="760" w:lineRule="exact"/>
        <w:ind w:left="0" w:firstLine="0"/>
        <w:jc w:val="center"/>
        <w:rPr>
          <w:rFonts w:ascii="Arial Black" w:hAnsi="Arial Black"/>
          <w:color w:val="FF0000"/>
          <w:sz w:val="72"/>
          <w:szCs w:val="72"/>
        </w:rPr>
      </w:pPr>
      <w:r w:rsidRPr="00272D2E">
        <w:rPr>
          <w:rFonts w:ascii="Arial Black" w:hAnsi="Arial Black"/>
          <w:color w:val="FF0000"/>
          <w:sz w:val="72"/>
          <w:szCs w:val="72"/>
        </w:rPr>
        <w:t>Join the OCA</w:t>
      </w:r>
      <w:r w:rsidR="00272D2E" w:rsidRPr="00272D2E">
        <w:rPr>
          <w:rFonts w:ascii="Arial Black" w:hAnsi="Arial Black"/>
          <w:color w:val="FF0000"/>
          <w:sz w:val="72"/>
          <w:szCs w:val="72"/>
        </w:rPr>
        <w:t xml:space="preserve"> and get</w:t>
      </w:r>
    </w:p>
    <w:p w:rsidR="00CB2A05" w:rsidRPr="00272D2E" w:rsidRDefault="00272D2E" w:rsidP="00EA68FC">
      <w:pPr>
        <w:spacing w:line="760" w:lineRule="exact"/>
        <w:ind w:left="0" w:firstLine="0"/>
        <w:jc w:val="center"/>
        <w:rPr>
          <w:rFonts w:ascii="Arial Black" w:hAnsi="Arial Black"/>
          <w:color w:val="FF0000"/>
          <w:sz w:val="72"/>
          <w:szCs w:val="72"/>
        </w:rPr>
      </w:pPr>
      <w:r w:rsidRPr="00272D2E">
        <w:rPr>
          <w:rFonts w:ascii="Arial Black" w:hAnsi="Arial Black"/>
          <w:color w:val="FF0000"/>
          <w:sz w:val="72"/>
          <w:szCs w:val="72"/>
        </w:rPr>
        <w:t>Free</w:t>
      </w:r>
      <w:r w:rsidR="004D59FF" w:rsidRPr="00272D2E">
        <w:rPr>
          <w:rFonts w:ascii="Arial Black" w:hAnsi="Arial Black"/>
          <w:color w:val="FF0000"/>
          <w:sz w:val="72"/>
          <w:szCs w:val="72"/>
        </w:rPr>
        <w:t xml:space="preserve"> Liability Insurance!</w:t>
      </w:r>
    </w:p>
    <w:p w:rsidR="004D59FF" w:rsidRPr="00272D2E" w:rsidRDefault="004D59FF" w:rsidP="004D59FF">
      <w:pPr>
        <w:ind w:left="0" w:firstLine="0"/>
        <w:jc w:val="center"/>
        <w:rPr>
          <w:b/>
          <w:i/>
          <w:color w:val="6666FF"/>
          <w:sz w:val="44"/>
          <w:szCs w:val="44"/>
        </w:rPr>
      </w:pPr>
      <w:r w:rsidRPr="00272D2E">
        <w:rPr>
          <w:b/>
          <w:i/>
          <w:color w:val="6666FF"/>
          <w:sz w:val="44"/>
          <w:szCs w:val="44"/>
        </w:rPr>
        <w:t xml:space="preserve">For $50 a year, </w:t>
      </w:r>
      <w:r w:rsidR="00BF32CE">
        <w:rPr>
          <w:b/>
          <w:i/>
          <w:color w:val="6666FF"/>
          <w:sz w:val="44"/>
          <w:szCs w:val="44"/>
        </w:rPr>
        <w:t xml:space="preserve">you </w:t>
      </w:r>
      <w:r w:rsidRPr="00272D2E">
        <w:rPr>
          <w:b/>
          <w:i/>
          <w:color w:val="6666FF"/>
          <w:sz w:val="44"/>
          <w:szCs w:val="44"/>
        </w:rPr>
        <w:t xml:space="preserve">get </w:t>
      </w:r>
      <w:r w:rsidR="00BF32CE">
        <w:rPr>
          <w:b/>
          <w:i/>
          <w:color w:val="6666FF"/>
          <w:sz w:val="44"/>
          <w:szCs w:val="44"/>
        </w:rPr>
        <w:t xml:space="preserve">an </w:t>
      </w:r>
      <w:r w:rsidRPr="00272D2E">
        <w:rPr>
          <w:b/>
          <w:i/>
          <w:color w:val="6666FF"/>
          <w:sz w:val="44"/>
          <w:szCs w:val="44"/>
        </w:rPr>
        <w:t>OCA Student Membership</w:t>
      </w:r>
      <w:r w:rsidR="00BF32CE">
        <w:rPr>
          <w:b/>
          <w:i/>
          <w:color w:val="6666FF"/>
          <w:sz w:val="44"/>
          <w:szCs w:val="44"/>
        </w:rPr>
        <w:t xml:space="preserve"> +</w:t>
      </w:r>
      <w:r w:rsidRPr="00272D2E">
        <w:rPr>
          <w:b/>
          <w:i/>
          <w:color w:val="6666FF"/>
          <w:sz w:val="44"/>
          <w:szCs w:val="44"/>
        </w:rPr>
        <w:t xml:space="preserve"> </w:t>
      </w:r>
      <w:r w:rsidR="00272D2E" w:rsidRPr="00272D2E">
        <w:rPr>
          <w:b/>
          <w:i/>
          <w:color w:val="6666FF"/>
          <w:sz w:val="44"/>
          <w:szCs w:val="44"/>
        </w:rPr>
        <w:t>$1M/$3M Liability Insurance</w:t>
      </w:r>
      <w:r w:rsidRPr="00272D2E">
        <w:rPr>
          <w:b/>
          <w:i/>
          <w:color w:val="6666FF"/>
          <w:sz w:val="44"/>
          <w:szCs w:val="44"/>
        </w:rPr>
        <w:t>!</w:t>
      </w:r>
    </w:p>
    <w:p w:rsidR="004D59FF" w:rsidRPr="00EA68FC" w:rsidRDefault="004D59FF" w:rsidP="004D59FF">
      <w:pPr>
        <w:ind w:left="0" w:firstLine="0"/>
        <w:jc w:val="center"/>
        <w:rPr>
          <w:b/>
          <w:color w:val="FF0000"/>
          <w:sz w:val="44"/>
          <w:szCs w:val="44"/>
        </w:rPr>
      </w:pPr>
      <w:r w:rsidRPr="00EA68FC">
        <w:rPr>
          <w:b/>
          <w:color w:val="FF0000"/>
          <w:sz w:val="44"/>
          <w:szCs w:val="44"/>
        </w:rPr>
        <w:t xml:space="preserve">www.OhioCounseling.org/application </w:t>
      </w:r>
    </w:p>
    <w:p w:rsidR="00272D2E" w:rsidRDefault="00EA68FC" w:rsidP="004D59FF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4107127" cy="4127500"/>
            <wp:effectExtent l="0" t="0" r="825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ve $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307" cy="412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2E" w:rsidRDefault="00272D2E" w:rsidP="004D59FF">
      <w:pPr>
        <w:ind w:left="0" w:firstLine="0"/>
        <w:rPr>
          <w:b/>
        </w:rPr>
      </w:pPr>
    </w:p>
    <w:p w:rsidR="00272D2E" w:rsidRPr="00EA68FC" w:rsidRDefault="00272D2E" w:rsidP="00272D2E">
      <w:pPr>
        <w:pStyle w:val="ListParagraph"/>
        <w:numPr>
          <w:ilvl w:val="0"/>
          <w:numId w:val="1"/>
        </w:numPr>
        <w:rPr>
          <w:b/>
          <w:color w:val="6666FF"/>
        </w:rPr>
      </w:pPr>
      <w:r w:rsidRPr="00EA68FC">
        <w:rPr>
          <w:b/>
          <w:color w:val="6666FF"/>
        </w:rPr>
        <w:t>Instant quotes, approval, and certificate online</w:t>
      </w:r>
      <w:r w:rsidR="00BF32CE">
        <w:rPr>
          <w:b/>
          <w:color w:val="6666FF"/>
        </w:rPr>
        <w:t>.</w:t>
      </w:r>
    </w:p>
    <w:p w:rsidR="004D59FF" w:rsidRPr="00EA68FC" w:rsidRDefault="004D59FF" w:rsidP="00272D2E">
      <w:pPr>
        <w:pStyle w:val="ListParagraph"/>
        <w:numPr>
          <w:ilvl w:val="0"/>
          <w:numId w:val="1"/>
        </w:numPr>
        <w:rPr>
          <w:b/>
          <w:color w:val="6666FF"/>
        </w:rPr>
      </w:pPr>
      <w:r w:rsidRPr="00EA68FC">
        <w:rPr>
          <w:b/>
          <w:color w:val="6666FF"/>
        </w:rPr>
        <w:t>24/7 Access to your CPH account</w:t>
      </w:r>
      <w:r w:rsidR="00272D2E" w:rsidRPr="00EA68FC">
        <w:rPr>
          <w:b/>
          <w:color w:val="6666FF"/>
        </w:rPr>
        <w:t xml:space="preserve"> and all services</w:t>
      </w:r>
      <w:r w:rsidR="00BF32CE">
        <w:rPr>
          <w:b/>
          <w:color w:val="6666FF"/>
        </w:rPr>
        <w:t>.</w:t>
      </w:r>
    </w:p>
    <w:p w:rsidR="00CB2A05" w:rsidRDefault="00272D2E" w:rsidP="00272D2E">
      <w:pPr>
        <w:pStyle w:val="ListParagraph"/>
        <w:numPr>
          <w:ilvl w:val="0"/>
          <w:numId w:val="1"/>
        </w:numPr>
        <w:rPr>
          <w:b/>
          <w:color w:val="6666FF"/>
        </w:rPr>
      </w:pPr>
      <w:r w:rsidRPr="00EA68FC">
        <w:rPr>
          <w:b/>
          <w:color w:val="6666FF"/>
        </w:rPr>
        <w:t>C</w:t>
      </w:r>
      <w:r w:rsidR="004D59FF" w:rsidRPr="00EA68FC">
        <w:rPr>
          <w:b/>
          <w:color w:val="6666FF"/>
        </w:rPr>
        <w:t>ertificate access, “a</w:t>
      </w:r>
      <w:r w:rsidRPr="00EA68FC">
        <w:rPr>
          <w:b/>
          <w:color w:val="6666FF"/>
        </w:rPr>
        <w:t>dditional</w:t>
      </w:r>
      <w:r w:rsidR="004D59FF" w:rsidRPr="00EA68FC">
        <w:rPr>
          <w:b/>
          <w:color w:val="6666FF"/>
        </w:rPr>
        <w:t xml:space="preserve"> insured”</w:t>
      </w:r>
      <w:r w:rsidRPr="00EA68FC">
        <w:rPr>
          <w:b/>
          <w:color w:val="6666FF"/>
        </w:rPr>
        <w:t xml:space="preserve"> certificates &amp; more!</w:t>
      </w:r>
    </w:p>
    <w:p w:rsidR="00EA68FC" w:rsidRDefault="00EA68FC" w:rsidP="00272D2E">
      <w:pPr>
        <w:pStyle w:val="ListParagraph"/>
        <w:numPr>
          <w:ilvl w:val="0"/>
          <w:numId w:val="1"/>
        </w:numPr>
        <w:rPr>
          <w:b/>
          <w:color w:val="6666FF"/>
        </w:rPr>
      </w:pPr>
      <w:r>
        <w:rPr>
          <w:b/>
          <w:color w:val="6666FF"/>
        </w:rPr>
        <w:t xml:space="preserve">Saves you </w:t>
      </w:r>
      <w:r w:rsidR="00BF32CE">
        <w:rPr>
          <w:b/>
          <w:color w:val="009900"/>
        </w:rPr>
        <w:t>MORE THAN $50</w:t>
      </w:r>
      <w:r w:rsidR="00BF32CE">
        <w:rPr>
          <w:b/>
          <w:color w:val="6666FF"/>
        </w:rPr>
        <w:t xml:space="preserve"> compared to</w:t>
      </w:r>
      <w:r>
        <w:rPr>
          <w:b/>
          <w:color w:val="6666FF"/>
        </w:rPr>
        <w:t xml:space="preserve"> ACA membership</w:t>
      </w:r>
      <w:r w:rsidR="00BF32CE">
        <w:rPr>
          <w:b/>
          <w:color w:val="6666FF"/>
        </w:rPr>
        <w:t>.</w:t>
      </w:r>
    </w:p>
    <w:p w:rsidR="00EA68FC" w:rsidRPr="00EA68FC" w:rsidRDefault="00BF32CE" w:rsidP="00272D2E">
      <w:pPr>
        <w:pStyle w:val="ListParagraph"/>
        <w:numPr>
          <w:ilvl w:val="0"/>
          <w:numId w:val="1"/>
        </w:numPr>
        <w:rPr>
          <w:b/>
          <w:color w:val="6666FF"/>
        </w:rPr>
      </w:pPr>
      <w:r>
        <w:rPr>
          <w:b/>
          <w:color w:val="6666FF"/>
        </w:rPr>
        <w:t>And you</w:t>
      </w:r>
      <w:r w:rsidR="00EA68FC">
        <w:rPr>
          <w:b/>
          <w:color w:val="6666FF"/>
        </w:rPr>
        <w:t xml:space="preserve"> get ALL the benefits of OCA membership!</w:t>
      </w:r>
      <w:bookmarkStart w:id="0" w:name="_GoBack"/>
      <w:bookmarkEnd w:id="0"/>
    </w:p>
    <w:sectPr w:rsidR="00EA68FC" w:rsidRPr="00EA68FC" w:rsidSect="00272D2E">
      <w:headerReference w:type="default" r:id="rId8"/>
      <w:pgSz w:w="12240" w:h="15840"/>
      <w:pgMar w:top="1440" w:right="1080" w:bottom="99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E7" w:rsidRDefault="00B248E7" w:rsidP="00272D2E">
      <w:pPr>
        <w:spacing w:line="240" w:lineRule="auto"/>
      </w:pPr>
      <w:r>
        <w:separator/>
      </w:r>
    </w:p>
  </w:endnote>
  <w:endnote w:type="continuationSeparator" w:id="0">
    <w:p w:rsidR="00B248E7" w:rsidRDefault="00B248E7" w:rsidP="00272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E7" w:rsidRDefault="00B248E7" w:rsidP="00272D2E">
      <w:pPr>
        <w:spacing w:line="240" w:lineRule="auto"/>
      </w:pPr>
      <w:r>
        <w:separator/>
      </w:r>
    </w:p>
  </w:footnote>
  <w:footnote w:type="continuationSeparator" w:id="0">
    <w:p w:rsidR="00B248E7" w:rsidRDefault="00B248E7" w:rsidP="00272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2E" w:rsidRDefault="00272D2E" w:rsidP="00272D2E">
    <w:pPr>
      <w:pStyle w:val="Header"/>
      <w:ind w:left="0" w:firstLine="0"/>
    </w:pPr>
    <w:r>
      <w:rPr>
        <w:noProof/>
      </w:rPr>
      <w:drawing>
        <wp:inline distT="0" distB="0" distL="0" distR="0" wp14:anchorId="7F5EBBC0" wp14:editId="7055C06A">
          <wp:extent cx="1657350" cy="84758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nalOCAlogo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70" cy="86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781175" cy="78756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H_Colo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693" cy="791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441C"/>
    <w:multiLevelType w:val="hybridMultilevel"/>
    <w:tmpl w:val="3D0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FF"/>
    <w:rsid w:val="00075410"/>
    <w:rsid w:val="00214A1F"/>
    <w:rsid w:val="00272D2E"/>
    <w:rsid w:val="004D59FF"/>
    <w:rsid w:val="00515BCB"/>
    <w:rsid w:val="005A1134"/>
    <w:rsid w:val="006F18E7"/>
    <w:rsid w:val="00751083"/>
    <w:rsid w:val="00906E40"/>
    <w:rsid w:val="00B248E7"/>
    <w:rsid w:val="00BF32CE"/>
    <w:rsid w:val="00CB2A05"/>
    <w:rsid w:val="00EA68FC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2ABB1-5686-491E-A193-23E36D3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D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2E"/>
  </w:style>
  <w:style w:type="paragraph" w:styleId="Footer">
    <w:name w:val="footer"/>
    <w:basedOn w:val="Normal"/>
    <w:link w:val="FooterChar"/>
    <w:uiPriority w:val="99"/>
    <w:unhideWhenUsed/>
    <w:rsid w:val="00272D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2E"/>
  </w:style>
  <w:style w:type="table" w:styleId="TableGrid">
    <w:name w:val="Table Grid"/>
    <w:basedOn w:val="TableNormal"/>
    <w:uiPriority w:val="39"/>
    <w:rsid w:val="00272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D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3</cp:revision>
  <cp:lastPrinted>2019-02-25T20:12:00Z</cp:lastPrinted>
  <dcterms:created xsi:type="dcterms:W3CDTF">2019-02-21T19:39:00Z</dcterms:created>
  <dcterms:modified xsi:type="dcterms:W3CDTF">2019-02-25T20:12:00Z</dcterms:modified>
</cp:coreProperties>
</file>