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074B0" w14:textId="5D2EE5BF" w:rsidR="0032549B" w:rsidRPr="00AE3322" w:rsidRDefault="00AE3322" w:rsidP="00AE3322">
      <w:pPr>
        <w:jc w:val="center"/>
        <w:rPr>
          <w:sz w:val="28"/>
          <w:szCs w:val="28"/>
        </w:rPr>
      </w:pPr>
      <w:r w:rsidRPr="00AE3322">
        <w:rPr>
          <w:sz w:val="28"/>
          <w:szCs w:val="28"/>
        </w:rPr>
        <w:t>Behavioral Health Providers for Insurance Advocacy</w:t>
      </w:r>
    </w:p>
    <w:p w14:paraId="6B30A7FA" w14:textId="1C2FECBC" w:rsidR="00AE3322" w:rsidRDefault="00AE3322" w:rsidP="00AE3322">
      <w:pPr>
        <w:rPr>
          <w:sz w:val="24"/>
          <w:szCs w:val="24"/>
        </w:rPr>
      </w:pPr>
    </w:p>
    <w:p w14:paraId="239DF525" w14:textId="4F467956" w:rsidR="00AE3322" w:rsidRPr="00EC7ED8" w:rsidRDefault="00AE3322" w:rsidP="00AE3322">
      <w:pPr>
        <w:rPr>
          <w:b/>
          <w:bCs/>
          <w:sz w:val="24"/>
          <w:szCs w:val="24"/>
        </w:rPr>
      </w:pPr>
      <w:r w:rsidRPr="00EC7ED8">
        <w:rPr>
          <w:b/>
          <w:bCs/>
          <w:sz w:val="24"/>
          <w:szCs w:val="24"/>
        </w:rPr>
        <w:t>Who we are:</w:t>
      </w:r>
    </w:p>
    <w:p w14:paraId="5DA9A7BD" w14:textId="20F2A721" w:rsidR="00AE3322" w:rsidRDefault="00AE3322" w:rsidP="00AE3322">
      <w:r>
        <w:t xml:space="preserve">We are a coalition of </w:t>
      </w:r>
      <w:r w:rsidR="00E243A8">
        <w:t>clinicians and other providers of service</w:t>
      </w:r>
      <w:r>
        <w:t xml:space="preserve"> in the behavioral health field, representing Counselors, Social Workers, Chemical Dependency Professionals, Psychologists, Psychiatrists, Nurse Practitioners and other disciplines.</w:t>
      </w:r>
    </w:p>
    <w:p w14:paraId="32A75023" w14:textId="41B7A6C5" w:rsidR="00AE3322" w:rsidRPr="00EC7ED8" w:rsidRDefault="00AE3322" w:rsidP="00AE3322">
      <w:pPr>
        <w:rPr>
          <w:b/>
          <w:bCs/>
          <w:sz w:val="24"/>
          <w:szCs w:val="24"/>
        </w:rPr>
      </w:pPr>
      <w:r w:rsidRPr="00EC7ED8">
        <w:rPr>
          <w:b/>
          <w:bCs/>
          <w:sz w:val="24"/>
          <w:szCs w:val="24"/>
        </w:rPr>
        <w:t>What we do</w:t>
      </w:r>
      <w:r w:rsidR="00EC7ED8" w:rsidRPr="00EC7ED8">
        <w:rPr>
          <w:b/>
          <w:bCs/>
          <w:sz w:val="24"/>
          <w:szCs w:val="24"/>
        </w:rPr>
        <w:t xml:space="preserve"> and what we believe</w:t>
      </w:r>
      <w:r w:rsidRPr="00EC7ED8">
        <w:rPr>
          <w:b/>
          <w:bCs/>
          <w:sz w:val="24"/>
          <w:szCs w:val="24"/>
        </w:rPr>
        <w:t>:</w:t>
      </w:r>
    </w:p>
    <w:p w14:paraId="604CCA11" w14:textId="77777777" w:rsidR="00E243A8" w:rsidRDefault="00AE3322" w:rsidP="00AE3322">
      <w:r>
        <w:t xml:space="preserve">We represent not only </w:t>
      </w:r>
      <w:r w:rsidR="00E243A8">
        <w:t>members of our</w:t>
      </w:r>
      <w:r>
        <w:t xml:space="preserve"> professions but our clients and patients as we work </w:t>
      </w:r>
    </w:p>
    <w:p w14:paraId="683E1EF8" w14:textId="22985D99" w:rsidR="00E243A8" w:rsidRDefault="00E243A8" w:rsidP="00AE3322">
      <w:r>
        <w:t>-&gt;</w:t>
      </w:r>
      <w:r w:rsidR="00AE3322">
        <w:t xml:space="preserve">to promote clear communication with insurance companies, </w:t>
      </w:r>
    </w:p>
    <w:p w14:paraId="3EC0FF1C" w14:textId="00FEB788" w:rsidR="00E243A8" w:rsidRDefault="00E243A8" w:rsidP="00AE3322">
      <w:r>
        <w:t>-&gt;</w:t>
      </w:r>
      <w:r w:rsidR="00AE3322">
        <w:t>to advocate for adequate and appropriate reimbursement for services,</w:t>
      </w:r>
    </w:p>
    <w:p w14:paraId="39071CA0" w14:textId="46D398E0" w:rsidR="00E243A8" w:rsidRDefault="00E243A8" w:rsidP="00AE3322">
      <w:r>
        <w:t>-&gt;</w:t>
      </w:r>
      <w:r w:rsidR="00EC7ED8">
        <w:t>to ensure that clinicians are empowered to make decisions about the types of services needed by consumers</w:t>
      </w:r>
      <w:r>
        <w:t>,</w:t>
      </w:r>
    </w:p>
    <w:p w14:paraId="0B0A46A4" w14:textId="7A386CA2" w:rsidR="00E243A8" w:rsidRDefault="00E243A8" w:rsidP="00AE3322">
      <w:r>
        <w:t>-&gt;to advocate for access to behavioral health services that are compliant with state and federal regulations on behalf of our clients</w:t>
      </w:r>
      <w:r w:rsidR="00EC7ED8">
        <w:t xml:space="preserve"> </w:t>
      </w:r>
    </w:p>
    <w:p w14:paraId="61AC8F0A" w14:textId="559DCD81" w:rsidR="00DB6FEE" w:rsidRDefault="00DB6FEE" w:rsidP="00AE3322">
      <w:r>
        <w:t>-&gt;to meet regularly with governmental oversight leaders to discuss issues that we encounter with insurance agencies and policies</w:t>
      </w:r>
    </w:p>
    <w:p w14:paraId="26029673" w14:textId="6D418783" w:rsidR="00E243A8" w:rsidRDefault="00E243A8" w:rsidP="00AE3322">
      <w:r>
        <w:t>-&gt;to promote policy changes that will lead to sustainable improvement in the relationships among clients, practitioners, and insurance companies</w:t>
      </w:r>
    </w:p>
    <w:p w14:paraId="79F31A93" w14:textId="77777777" w:rsidR="00E243A8" w:rsidRDefault="00EC7ED8" w:rsidP="00AE3322">
      <w:r>
        <w:t xml:space="preserve">We believe that </w:t>
      </w:r>
    </w:p>
    <w:p w14:paraId="1C37E88D" w14:textId="05F8A8E6" w:rsidR="00E243A8" w:rsidRDefault="00E243A8" w:rsidP="00AE3322">
      <w:r>
        <w:t>-&gt;</w:t>
      </w:r>
      <w:r w:rsidR="00EC7ED8">
        <w:t xml:space="preserve">clinical decisions should be made by clinicians as opposed to insurance companies.  </w:t>
      </w:r>
    </w:p>
    <w:p w14:paraId="23BC9DB2" w14:textId="3ECE13EB" w:rsidR="00AE3322" w:rsidRDefault="00E243A8" w:rsidP="00AE3322">
      <w:r>
        <w:t>-&gt;</w:t>
      </w:r>
      <w:r w:rsidR="00EC7ED8">
        <w:t>adequate insurance reimbursement is beneficial to consumers, providers, and to insurance companies ali</w:t>
      </w:r>
      <w:r>
        <w:t>k</w:t>
      </w:r>
      <w:r w:rsidR="00EC7ED8">
        <w:t>e</w:t>
      </w:r>
    </w:p>
    <w:p w14:paraId="02DEE82E" w14:textId="7AF7934F" w:rsidR="00DE3337" w:rsidRDefault="00DE3337" w:rsidP="00AE3322">
      <w:r>
        <w:t>-&gt;that clinical decisions regarding care and treatment should be made by those directly involved in that care</w:t>
      </w:r>
    </w:p>
    <w:p w14:paraId="06DB270D" w14:textId="43D8BA0D" w:rsidR="00DE3337" w:rsidRDefault="00DE3337" w:rsidP="00AE3322">
      <w:pPr>
        <w:rPr>
          <w:b/>
          <w:bCs/>
          <w:sz w:val="24"/>
          <w:szCs w:val="24"/>
        </w:rPr>
      </w:pPr>
      <w:r w:rsidRPr="00DE3337">
        <w:rPr>
          <w:b/>
          <w:bCs/>
          <w:sz w:val="24"/>
          <w:szCs w:val="24"/>
        </w:rPr>
        <w:t>How we work:</w:t>
      </w:r>
    </w:p>
    <w:p w14:paraId="4F6ABB5E" w14:textId="4ECBC459" w:rsidR="00DB6FEE" w:rsidRDefault="00DB6FEE" w:rsidP="00AE3322">
      <w:pPr>
        <w:rPr>
          <w:sz w:val="24"/>
          <w:szCs w:val="24"/>
        </w:rPr>
      </w:pPr>
      <w:r>
        <w:rPr>
          <w:sz w:val="24"/>
          <w:szCs w:val="24"/>
        </w:rPr>
        <w:t>-&gt;collect relevant data from our membership regarding their experiences both positively and negatively with insurance companies through regular surveys of clinicians</w:t>
      </w:r>
    </w:p>
    <w:p w14:paraId="1A9D6C86" w14:textId="1236EB31" w:rsidR="00DB6FEE" w:rsidRDefault="00DB6FEE" w:rsidP="00AE3322">
      <w:pPr>
        <w:rPr>
          <w:sz w:val="24"/>
          <w:szCs w:val="24"/>
        </w:rPr>
      </w:pPr>
      <w:r>
        <w:rPr>
          <w:sz w:val="24"/>
          <w:szCs w:val="24"/>
        </w:rPr>
        <w:t>-&gt;compile that data into reports that are shared with clinicians, insurance company policy makers, and government oversight departments</w:t>
      </w:r>
    </w:p>
    <w:p w14:paraId="0E75CDCB" w14:textId="3E26FB68" w:rsidR="00E243A8" w:rsidRDefault="00DB6FEE" w:rsidP="00AE3322">
      <w:pPr>
        <w:rPr>
          <w:sz w:val="24"/>
          <w:szCs w:val="24"/>
        </w:rPr>
      </w:pPr>
      <w:r>
        <w:rPr>
          <w:sz w:val="24"/>
          <w:szCs w:val="24"/>
        </w:rPr>
        <w:t>-&gt;seek to establish effective working relationships with insurance industry representatives at the highest level with the aim of expediting communication, problem-solving, and collaborating to benefit our clientele.</w:t>
      </w:r>
    </w:p>
    <w:p w14:paraId="78878AB0" w14:textId="0BDA926C" w:rsidR="00EE167E" w:rsidRDefault="00EE167E" w:rsidP="00EE167E">
      <w:pPr>
        <w:jc w:val="center"/>
        <w:rPr>
          <w:sz w:val="32"/>
          <w:szCs w:val="32"/>
        </w:rPr>
      </w:pPr>
      <w:r>
        <w:rPr>
          <w:sz w:val="32"/>
          <w:szCs w:val="32"/>
        </w:rPr>
        <w:lastRenderedPageBreak/>
        <w:t>Are You Experiencing Difficulties with Insurance Companies?</w:t>
      </w:r>
    </w:p>
    <w:p w14:paraId="5B2FE60B" w14:textId="17C0D9F1" w:rsidR="00EE167E" w:rsidRDefault="00EE167E" w:rsidP="00EE167E">
      <w:pPr>
        <w:jc w:val="center"/>
        <w:rPr>
          <w:sz w:val="32"/>
          <w:szCs w:val="32"/>
        </w:rPr>
      </w:pPr>
      <w:r>
        <w:rPr>
          <w:sz w:val="32"/>
          <w:szCs w:val="32"/>
        </w:rPr>
        <w:t xml:space="preserve">We </w:t>
      </w:r>
      <w:r w:rsidR="003F79E7">
        <w:rPr>
          <w:sz w:val="32"/>
          <w:szCs w:val="32"/>
        </w:rPr>
        <w:t>Want to Help</w:t>
      </w:r>
      <w:r>
        <w:rPr>
          <w:sz w:val="32"/>
          <w:szCs w:val="32"/>
        </w:rPr>
        <w:t>!</w:t>
      </w:r>
    </w:p>
    <w:p w14:paraId="67ED11D5" w14:textId="0AF924D4" w:rsidR="00EE167E" w:rsidRDefault="00EE167E" w:rsidP="00EE167E">
      <w:pPr>
        <w:rPr>
          <w:sz w:val="24"/>
          <w:szCs w:val="24"/>
        </w:rPr>
      </w:pPr>
    </w:p>
    <w:p w14:paraId="36CBC5DE" w14:textId="278F4D72" w:rsidR="00EE167E" w:rsidRDefault="00EE167E" w:rsidP="00EE167E">
      <w:pPr>
        <w:rPr>
          <w:sz w:val="24"/>
          <w:szCs w:val="24"/>
        </w:rPr>
      </w:pPr>
      <w:r>
        <w:rPr>
          <w:sz w:val="24"/>
          <w:szCs w:val="24"/>
        </w:rPr>
        <w:t>The Behavioral</w:t>
      </w:r>
      <w:r w:rsidR="003F79E7">
        <w:rPr>
          <w:sz w:val="24"/>
          <w:szCs w:val="24"/>
        </w:rPr>
        <w:t xml:space="preserve"> Health</w:t>
      </w:r>
      <w:r>
        <w:rPr>
          <w:sz w:val="24"/>
          <w:szCs w:val="24"/>
        </w:rPr>
        <w:t xml:space="preserve"> Providers for Insurance Advocacy group has been formed to help providers and clients obtain access to benefits and reimbursement for services by opening lines of communication with the insurance industry and giving insurance agencies hard data that shows what we as providers are experiencing.   </w:t>
      </w:r>
      <w:r w:rsidR="003F79E7">
        <w:rPr>
          <w:sz w:val="24"/>
          <w:szCs w:val="24"/>
        </w:rPr>
        <w:t>We have developed effective relationships with governmental oversight agencies to assist in monitoring</w:t>
      </w:r>
      <w:r w:rsidR="00824C38">
        <w:rPr>
          <w:sz w:val="24"/>
          <w:szCs w:val="24"/>
        </w:rPr>
        <w:t xml:space="preserve"> insurance company compliance with laws governing them.</w:t>
      </w:r>
    </w:p>
    <w:p w14:paraId="6D92826D" w14:textId="7378B2E1" w:rsidR="003F79E7" w:rsidRDefault="003F79E7" w:rsidP="00EE167E">
      <w:pPr>
        <w:rPr>
          <w:sz w:val="24"/>
          <w:szCs w:val="24"/>
        </w:rPr>
      </w:pPr>
      <w:r>
        <w:rPr>
          <w:sz w:val="24"/>
          <w:szCs w:val="24"/>
        </w:rPr>
        <w:t xml:space="preserve">Our goal as representatives of OCA is to be a point of communication with our membership for the BHPIA coalition, taking concerns that our members have to the work that is being done </w:t>
      </w:r>
      <w:r w:rsidR="00824C38">
        <w:rPr>
          <w:sz w:val="24"/>
          <w:szCs w:val="24"/>
        </w:rPr>
        <w:t xml:space="preserve">by BHPIA </w:t>
      </w:r>
      <w:r>
        <w:rPr>
          <w:sz w:val="24"/>
          <w:szCs w:val="24"/>
        </w:rPr>
        <w:t>and to use the efforts of the coalition to assist our membership to achieve:</w:t>
      </w:r>
    </w:p>
    <w:p w14:paraId="487F8DCF" w14:textId="2C983FDF" w:rsidR="003F79E7" w:rsidRDefault="003F79E7" w:rsidP="00EE167E">
      <w:pPr>
        <w:rPr>
          <w:sz w:val="24"/>
          <w:szCs w:val="24"/>
        </w:rPr>
      </w:pPr>
      <w:r>
        <w:rPr>
          <w:sz w:val="24"/>
          <w:szCs w:val="24"/>
        </w:rPr>
        <w:t xml:space="preserve">      1)  Efficient problem solving with issues with insurance companies</w:t>
      </w:r>
    </w:p>
    <w:p w14:paraId="6807080B" w14:textId="037329A2" w:rsidR="003F79E7" w:rsidRDefault="003F79E7" w:rsidP="00EE167E">
      <w:pPr>
        <w:rPr>
          <w:sz w:val="24"/>
          <w:szCs w:val="24"/>
        </w:rPr>
      </w:pPr>
      <w:r>
        <w:rPr>
          <w:sz w:val="24"/>
          <w:szCs w:val="24"/>
        </w:rPr>
        <w:t xml:space="preserve">      2)  Clearer, more consistent answers from insurance companies regarding policies, </w:t>
      </w:r>
      <w:proofErr w:type="gramStart"/>
      <w:r>
        <w:rPr>
          <w:sz w:val="24"/>
          <w:szCs w:val="24"/>
        </w:rPr>
        <w:t xml:space="preserve">benefits,   </w:t>
      </w:r>
      <w:proofErr w:type="gramEnd"/>
      <w:r>
        <w:rPr>
          <w:sz w:val="24"/>
          <w:szCs w:val="24"/>
        </w:rPr>
        <w:t>empaneling concerns, etc.</w:t>
      </w:r>
    </w:p>
    <w:p w14:paraId="76465D97" w14:textId="285FDB46" w:rsidR="003F79E7" w:rsidRDefault="003F79E7" w:rsidP="00EE167E">
      <w:pPr>
        <w:rPr>
          <w:sz w:val="24"/>
          <w:szCs w:val="24"/>
        </w:rPr>
      </w:pPr>
      <w:r>
        <w:rPr>
          <w:sz w:val="24"/>
          <w:szCs w:val="24"/>
        </w:rPr>
        <w:t xml:space="preserve">      3)  Adequate reimbursement for services rendered</w:t>
      </w:r>
    </w:p>
    <w:p w14:paraId="006BC66E" w14:textId="109C491D" w:rsidR="003F79E7" w:rsidRDefault="003F79E7" w:rsidP="00EE167E">
      <w:pPr>
        <w:rPr>
          <w:sz w:val="24"/>
          <w:szCs w:val="24"/>
        </w:rPr>
      </w:pPr>
      <w:r>
        <w:rPr>
          <w:sz w:val="24"/>
          <w:szCs w:val="24"/>
        </w:rPr>
        <w:t xml:space="preserve">      4)  More direct input and clinical control over the treatment that is most beneficial for clients.</w:t>
      </w:r>
    </w:p>
    <w:p w14:paraId="79FD74D9" w14:textId="77777777" w:rsidR="00824C38" w:rsidRDefault="00824C38" w:rsidP="00EE167E">
      <w:pPr>
        <w:rPr>
          <w:sz w:val="24"/>
          <w:szCs w:val="24"/>
        </w:rPr>
      </w:pPr>
    </w:p>
    <w:p w14:paraId="7A3735AA" w14:textId="78734A7C" w:rsidR="00EE167E" w:rsidRDefault="00EE167E" w:rsidP="00EE167E">
      <w:pPr>
        <w:rPr>
          <w:sz w:val="24"/>
          <w:szCs w:val="24"/>
        </w:rPr>
      </w:pPr>
      <w:r>
        <w:rPr>
          <w:sz w:val="24"/>
          <w:szCs w:val="24"/>
        </w:rPr>
        <w:t>If you are interested in the work that this advocacy group is doing, or if you have questions about our work, please contact one of the OCA representatives below:</w:t>
      </w:r>
    </w:p>
    <w:p w14:paraId="48DBD547" w14:textId="3491F111" w:rsidR="00EE167E" w:rsidRDefault="00EE167E" w:rsidP="00EE167E">
      <w:pPr>
        <w:rPr>
          <w:sz w:val="24"/>
          <w:szCs w:val="24"/>
        </w:rPr>
      </w:pPr>
    </w:p>
    <w:p w14:paraId="5DD9DEB5" w14:textId="026E69A5" w:rsidR="00EE167E" w:rsidRDefault="00EE167E" w:rsidP="00EE167E">
      <w:pPr>
        <w:rPr>
          <w:sz w:val="24"/>
          <w:szCs w:val="24"/>
        </w:rPr>
      </w:pPr>
      <w:r>
        <w:rPr>
          <w:sz w:val="24"/>
          <w:szCs w:val="24"/>
        </w:rPr>
        <w:t xml:space="preserve">Martha S. Flemming, </w:t>
      </w:r>
      <w:hyperlink r:id="rId4" w:history="1">
        <w:r w:rsidRPr="007D4DB8">
          <w:rPr>
            <w:rStyle w:val="Hyperlink"/>
            <w:sz w:val="24"/>
            <w:szCs w:val="24"/>
          </w:rPr>
          <w:t>nscounsel@sbcglobal.net</w:t>
        </w:r>
      </w:hyperlink>
    </w:p>
    <w:p w14:paraId="5B790E2D" w14:textId="4D37E803" w:rsidR="00EE167E" w:rsidRDefault="00EE167E" w:rsidP="00EE167E">
      <w:pPr>
        <w:rPr>
          <w:sz w:val="24"/>
          <w:szCs w:val="24"/>
          <w:lang w:val="fr-FR"/>
        </w:rPr>
      </w:pPr>
      <w:r w:rsidRPr="00EE167E">
        <w:rPr>
          <w:sz w:val="24"/>
          <w:szCs w:val="24"/>
          <w:lang w:val="fr-FR"/>
        </w:rPr>
        <w:t xml:space="preserve">Adrianne Johnson, </w:t>
      </w:r>
      <w:hyperlink r:id="rId5" w:history="1">
        <w:r w:rsidRPr="007D4DB8">
          <w:rPr>
            <w:rStyle w:val="Hyperlink"/>
            <w:sz w:val="24"/>
            <w:szCs w:val="24"/>
            <w:lang w:val="fr-FR"/>
          </w:rPr>
          <w:t>adriannejohnson@gmail.com</w:t>
        </w:r>
      </w:hyperlink>
    </w:p>
    <w:p w14:paraId="74CCA99B" w14:textId="0DC82398" w:rsidR="00EE167E" w:rsidRDefault="00EE167E" w:rsidP="00EE167E">
      <w:pPr>
        <w:rPr>
          <w:sz w:val="24"/>
          <w:szCs w:val="24"/>
          <w:lang w:val="fr-FR"/>
        </w:rPr>
      </w:pPr>
      <w:r>
        <w:rPr>
          <w:sz w:val="24"/>
          <w:szCs w:val="24"/>
          <w:lang w:val="fr-FR"/>
        </w:rPr>
        <w:t xml:space="preserve">Lee </w:t>
      </w:r>
      <w:proofErr w:type="spellStart"/>
      <w:r>
        <w:rPr>
          <w:sz w:val="24"/>
          <w:szCs w:val="24"/>
          <w:lang w:val="fr-FR"/>
        </w:rPr>
        <w:t>Roppel</w:t>
      </w:r>
      <w:proofErr w:type="spellEnd"/>
      <w:r>
        <w:rPr>
          <w:sz w:val="24"/>
          <w:szCs w:val="24"/>
          <w:lang w:val="fr-FR"/>
        </w:rPr>
        <w:t xml:space="preserve">, </w:t>
      </w:r>
      <w:hyperlink r:id="rId6" w:history="1">
        <w:r w:rsidR="003F79E7" w:rsidRPr="007D4DB8">
          <w:rPr>
            <w:rStyle w:val="Hyperlink"/>
            <w:sz w:val="24"/>
            <w:szCs w:val="24"/>
            <w:lang w:val="fr-FR"/>
          </w:rPr>
          <w:t>lee.roppel@gmail.com</w:t>
        </w:r>
      </w:hyperlink>
    </w:p>
    <w:p w14:paraId="1256708F" w14:textId="77777777" w:rsidR="003F79E7" w:rsidRPr="00EE167E" w:rsidRDefault="003F79E7" w:rsidP="00EE167E">
      <w:pPr>
        <w:rPr>
          <w:sz w:val="24"/>
          <w:szCs w:val="24"/>
          <w:lang w:val="fr-FR"/>
        </w:rPr>
      </w:pPr>
    </w:p>
    <w:sectPr w:rsidR="003F79E7" w:rsidRPr="00EE1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22"/>
    <w:rsid w:val="0032549B"/>
    <w:rsid w:val="003F79E7"/>
    <w:rsid w:val="00542784"/>
    <w:rsid w:val="00824C38"/>
    <w:rsid w:val="009F772D"/>
    <w:rsid w:val="00AE3322"/>
    <w:rsid w:val="00DB6FEE"/>
    <w:rsid w:val="00DE3337"/>
    <w:rsid w:val="00E243A8"/>
    <w:rsid w:val="00EC7ED8"/>
    <w:rsid w:val="00EE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D2C5"/>
  <w15:chartTrackingRefBased/>
  <w15:docId w15:val="{85E64B0A-E58E-47B8-A3FB-244A8485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67E"/>
    <w:rPr>
      <w:color w:val="0563C1" w:themeColor="hyperlink"/>
      <w:u w:val="single"/>
    </w:rPr>
  </w:style>
  <w:style w:type="character" w:styleId="UnresolvedMention">
    <w:name w:val="Unresolved Mention"/>
    <w:basedOn w:val="DefaultParagraphFont"/>
    <w:uiPriority w:val="99"/>
    <w:semiHidden/>
    <w:unhideWhenUsed/>
    <w:rsid w:val="00EE1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e.roppel@gmail.com" TargetMode="External"/><Relationship Id="rId5" Type="http://schemas.openxmlformats.org/officeDocument/2006/relationships/hyperlink" Target="mailto:adriannejohnson@gmail.com" TargetMode="External"/><Relationship Id="rId4" Type="http://schemas.openxmlformats.org/officeDocument/2006/relationships/hyperlink" Target="mailto:nscounsel@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Flemming</dc:creator>
  <cp:keywords/>
  <dc:description/>
  <cp:lastModifiedBy>Martha Flemming</cp:lastModifiedBy>
  <cp:revision>2</cp:revision>
  <dcterms:created xsi:type="dcterms:W3CDTF">2021-10-25T14:33:00Z</dcterms:created>
  <dcterms:modified xsi:type="dcterms:W3CDTF">2021-10-25T14:33:00Z</dcterms:modified>
</cp:coreProperties>
</file>